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HAM AND PETERSHAM NEIGHBOURHOOD FORUM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COMMITTEE MEETING</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Tuesday 25th May 2021</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MINUTES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Present</w:t>
      </w:r>
    </w:p>
    <w:p w:rsidR="00000000" w:rsidDel="00000000" w:rsidP="00000000" w:rsidRDefault="00000000" w:rsidRPr="00000000" w14:paraId="0000000A">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Simon Coupland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Lamb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Justine Glynn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Hatto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Williams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Brian Willman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Justine Langford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Tina Waas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Brian Waters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Lisa Fairmaner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Gareth Richards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Geoff Bond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Siriol Davies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Apologies </w:t>
      </w:r>
      <w:r w:rsidDel="00000000" w:rsidR="00000000" w:rsidRPr="00000000">
        <w:rPr>
          <w:rtl w:val="0"/>
        </w:rPr>
        <w:t xml:space="preserve">were accepted from Penny Frost, Andree Frieze and Stan Shaw.</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rPr>
      </w:pPr>
      <w:r w:rsidDel="00000000" w:rsidR="00000000" w:rsidRPr="00000000">
        <w:rPr>
          <w:b w:val="1"/>
          <w:rtl w:val="0"/>
        </w:rPr>
        <w:t xml:space="preserve">Declarations of Interest</w:t>
      </w:r>
    </w:p>
    <w:p w:rsidR="00000000" w:rsidDel="00000000" w:rsidP="00000000" w:rsidRDefault="00000000" w:rsidRPr="00000000" w14:paraId="0000001F">
      <w:pPr>
        <w:rPr/>
      </w:pPr>
      <w:r w:rsidDel="00000000" w:rsidR="00000000" w:rsidRPr="00000000">
        <w:rPr>
          <w:b w:val="1"/>
          <w:rtl w:val="0"/>
        </w:rPr>
        <w:t xml:space="preserve">            </w:t>
      </w:r>
      <w:r w:rsidDel="00000000" w:rsidR="00000000" w:rsidRPr="00000000">
        <w:rPr>
          <w:rtl w:val="0"/>
        </w:rPr>
        <w:t xml:space="preserve">TW is a governor of Grey Court and Trustee of Pathways through Dementia.</w:t>
      </w:r>
    </w:p>
    <w:p w:rsidR="00000000" w:rsidDel="00000000" w:rsidP="00000000" w:rsidRDefault="00000000" w:rsidRPr="00000000" w14:paraId="00000020">
      <w:pPr>
        <w:rPr/>
      </w:pPr>
      <w:r w:rsidDel="00000000" w:rsidR="00000000" w:rsidRPr="00000000">
        <w:rPr>
          <w:rtl w:val="0"/>
        </w:rPr>
        <w:t xml:space="preserve">            David Williams is a neighbour of Grey Court.  LF is responsible for responding on behalf</w:t>
      </w:r>
    </w:p>
    <w:p w:rsidR="00000000" w:rsidDel="00000000" w:rsidP="00000000" w:rsidRDefault="00000000" w:rsidRPr="00000000" w14:paraId="00000021">
      <w:pPr>
        <w:rPr/>
      </w:pPr>
      <w:r w:rsidDel="00000000" w:rsidR="00000000" w:rsidRPr="00000000">
        <w:rPr>
          <w:rtl w:val="0"/>
        </w:rPr>
        <w:t xml:space="preserve">            of the Mayor of London on the Richmond Local Plan.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rPr>
      </w:pPr>
      <w:r w:rsidDel="00000000" w:rsidR="00000000" w:rsidRPr="00000000">
        <w:rPr>
          <w:b w:val="1"/>
          <w:rtl w:val="0"/>
        </w:rPr>
        <w:t xml:space="preserve">Minutes of the last meeting of 23rd March </w:t>
      </w:r>
      <w:r w:rsidDel="00000000" w:rsidR="00000000" w:rsidRPr="00000000">
        <w:rPr>
          <w:rtl w:val="0"/>
        </w:rPr>
        <w:t xml:space="preserve">were approved.</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b w:val="1"/>
        </w:rPr>
      </w:pPr>
      <w:r w:rsidDel="00000000" w:rsidR="00000000" w:rsidRPr="00000000">
        <w:rPr>
          <w:b w:val="1"/>
          <w:rtl w:val="0"/>
        </w:rPr>
        <w:t xml:space="preserve">Matters arising:</w:t>
      </w:r>
    </w:p>
    <w:p w:rsidR="00000000" w:rsidDel="00000000" w:rsidP="00000000" w:rsidRDefault="00000000" w:rsidRPr="00000000" w14:paraId="00000026">
      <w:pPr>
        <w:ind w:left="720" w:firstLine="0"/>
        <w:rPr>
          <w:b w:val="1"/>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b w:val="1"/>
          <w:rtl w:val="0"/>
        </w:rPr>
        <w:t xml:space="preserve">Telephone mast -</w:t>
      </w:r>
      <w:r w:rsidDel="00000000" w:rsidR="00000000" w:rsidRPr="00000000">
        <w:rPr>
          <w:rtl w:val="0"/>
        </w:rPr>
        <w:t xml:space="preserve"> the HPNF article in the H&amp;P magazine was designed to educate readers on this topic. Councillors are looking at a potential siting on the Ham Close development, but need specifications.  The completion date of the development is unknown.  Visibility from Richmond Hill is a consideration; camouflage is not completely effective and it could be in breach of the statute protecting the view.  It is RHP’s decision.  BWn had been to meetings with two different providers; there were no plans as yet.</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
        </w:numPr>
        <w:ind w:left="720" w:hanging="360"/>
        <w:rPr>
          <w:b w:val="1"/>
        </w:rPr>
      </w:pPr>
      <w:r w:rsidDel="00000000" w:rsidR="00000000" w:rsidRPr="00000000">
        <w:rPr>
          <w:b w:val="1"/>
          <w:rtl w:val="0"/>
        </w:rPr>
        <w:t xml:space="preserve">Ham Brewery Tap </w:t>
      </w:r>
    </w:p>
    <w:p w:rsidR="00000000" w:rsidDel="00000000" w:rsidP="00000000" w:rsidRDefault="00000000" w:rsidRPr="00000000" w14:paraId="0000002A">
      <w:pPr>
        <w:rPr/>
      </w:pPr>
      <w:r w:rsidDel="00000000" w:rsidR="00000000" w:rsidRPr="00000000">
        <w:rPr>
          <w:b w:val="1"/>
          <w:rtl w:val="0"/>
        </w:rPr>
        <w:t xml:space="preserve">            </w:t>
      </w:r>
      <w:r w:rsidDel="00000000" w:rsidR="00000000" w:rsidRPr="00000000">
        <w:rPr>
          <w:rtl w:val="0"/>
        </w:rPr>
        <w:t xml:space="preserve">The pub on Ham St is for sale for £1.1m.  A local resident, Andres Muniz, had written to the Forum about his plans for creating a community space for co-working, networking, functions etc and asked about the possibility of the pub being nominated as an Asset of Community Value.  Ham Market is also considering a community share scheme.  Planning Permission would be required to use the pub for any other purpose, but community use would be prioritized over residential.  In the short term it could continue as a pub, with ancillary uses; however, it is not large enough to be profitable as a pub. Money from the sale of the Royal Oak has already been allocated, so there is no spare funding available from that source.  It was decided that the Forum would write to the council to say that the Forum is aware of interest in the community and they would like options for community use to be explored before any decision is made to give permission for residential use. Business rates could be £24k p.a..  AF will be asked to write to the council on the matter.  The Committee also requested that Andres supply a business plan; while the Forum can’t endorse an individual plan, it would show evidence of community interest.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See useful link below:</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hyperlink r:id="rId6">
        <w:r w:rsidDel="00000000" w:rsidR="00000000" w:rsidRPr="00000000">
          <w:rPr>
            <w:color w:val="1155cc"/>
            <w:u w:val="single"/>
            <w:rtl w:val="0"/>
          </w:rPr>
          <w:t xml:space="preserve">https://mycommunity.org.uk/what-are-assets-of-community-value-acv#:~:text=Moratorium%20Periods&amp;text=If%20an%20owner%20wants%20to,proceed%20to%20sell%20the%20asset</w:t>
        </w:r>
      </w:hyperlink>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numPr>
          <w:ilvl w:val="0"/>
          <w:numId w:val="1"/>
        </w:numPr>
        <w:ind w:left="720" w:hanging="360"/>
        <w:rPr>
          <w:b w:val="1"/>
        </w:rPr>
      </w:pPr>
      <w:r w:rsidDel="00000000" w:rsidR="00000000" w:rsidRPr="00000000">
        <w:rPr>
          <w:b w:val="1"/>
          <w:rtl w:val="0"/>
        </w:rPr>
        <w:t xml:space="preserve">Ham Polo Club Fence</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The Polo Club has applied for a Certificate of Lawful Development to install a 2m security fence to provide more privacy for private functions. Ham House is Grade 1 listed and the Avenue alongside is also listed and there are badger setts.  While there have been a number of objections from the community, these are not valid for a Permitted Development application.  A decision is due on 9th June.  Better protection for boundaries in conservation areas needs to be included in the new Local Plan.  It is not relevant to the NP and therefore the Forum will not comment.  The relative responsibilities of the Forum and the HPAAG need to be clear.  HPAAG responds to planning applications. SD to respond to an enquiry from a local resident explaining that, while we have considered this issue at length, it is not within the remit of the Forum to comment, but she can of course lodge a personal objection.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Post-meeting note: The certificate was refused on 4th June.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
        </w:numPr>
        <w:ind w:left="720" w:hanging="360"/>
        <w:rPr>
          <w:b w:val="1"/>
        </w:rPr>
      </w:pPr>
      <w:r w:rsidDel="00000000" w:rsidR="00000000" w:rsidRPr="00000000">
        <w:rPr>
          <w:b w:val="1"/>
          <w:rtl w:val="0"/>
        </w:rPr>
        <w:t xml:space="preserve">RHP/Ham Close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Announcement of the choice of developer has been delayed.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Post-meeting note: Hill was announced as the development partner on 14th June.</w:t>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numPr>
          <w:ilvl w:val="0"/>
          <w:numId w:val="1"/>
        </w:numPr>
        <w:ind w:left="720" w:hanging="360"/>
        <w:rPr>
          <w:b w:val="1"/>
        </w:rPr>
      </w:pPr>
      <w:r w:rsidDel="00000000" w:rsidR="00000000" w:rsidRPr="00000000">
        <w:rPr>
          <w:b w:val="1"/>
          <w:rtl w:val="0"/>
        </w:rPr>
        <w:t xml:space="preserve">Social media and website</w:t>
      </w:r>
    </w:p>
    <w:p w:rsidR="00000000" w:rsidDel="00000000" w:rsidP="00000000" w:rsidRDefault="00000000" w:rsidRPr="00000000" w14:paraId="0000003E">
      <w:pPr>
        <w:ind w:left="720" w:firstLine="0"/>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The website has been updated with copy sent to the magazine.  Formal comments by the Forum on consultations should be available on the website, on a new page.  It is currently hosted on GB’s server at no cost, but will eventually need to be moved elsewhere and paid for.  TW volunteered to help BWn with content; she will adapt the magazine text for the website. GB can take instructions to make changes for the time being, but once it is moved, he will give up that role.  JLfd makes occasional tweets on behalf of the Forum.</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
        </w:numPr>
        <w:ind w:left="720" w:hanging="360"/>
        <w:rPr>
          <w:b w:val="1"/>
        </w:rPr>
      </w:pPr>
      <w:r w:rsidDel="00000000" w:rsidR="00000000" w:rsidRPr="00000000">
        <w:rPr>
          <w:b w:val="1"/>
          <w:rtl w:val="0"/>
        </w:rPr>
        <w:t xml:space="preserve">ATAG </w:t>
      </w:r>
    </w:p>
    <w:p w:rsidR="00000000" w:rsidDel="00000000" w:rsidP="00000000" w:rsidRDefault="00000000" w:rsidRPr="00000000" w14:paraId="00000042">
      <w:pPr>
        <w:ind w:left="720" w:firstLine="0"/>
        <w:rPr>
          <w:b w:val="1"/>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The bid to Tfl for Streetspace money to support children travelling safely to school was not successful.  While there was a lot of interest, the changes proposed were not significant enough to be considered.  It is possible LBRuT will fund the project, but there is no progress at present.</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numPr>
          <w:ilvl w:val="0"/>
          <w:numId w:val="1"/>
        </w:numPr>
        <w:ind w:left="720" w:hanging="360"/>
        <w:rPr>
          <w:b w:val="1"/>
        </w:rPr>
      </w:pPr>
      <w:r w:rsidDel="00000000" w:rsidR="00000000" w:rsidRPr="00000000">
        <w:rPr>
          <w:b w:val="1"/>
          <w:rtl w:val="0"/>
        </w:rPr>
        <w:t xml:space="preserve">Dementia Friendly Communities</w:t>
      </w:r>
    </w:p>
    <w:p w:rsidR="00000000" w:rsidDel="00000000" w:rsidP="00000000" w:rsidRDefault="00000000" w:rsidRPr="00000000" w14:paraId="00000046">
      <w:pPr>
        <w:ind w:left="720" w:firstLine="0"/>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This initiative advises businesses and planners how best to design for people with dementia.  In terms of the streetscape being safe for all, this could be relevant to the NP in future and feed into its review in due course.  It was felt this could be a good topic for a talk at the Forum AGM in September.  TW will liaise with the organizers.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ind w:left="720" w:hanging="360"/>
        <w:rPr>
          <w:b w:val="1"/>
        </w:rPr>
      </w:pPr>
      <w:r w:rsidDel="00000000" w:rsidR="00000000" w:rsidRPr="00000000">
        <w:rPr>
          <w:b w:val="1"/>
          <w:rtl w:val="0"/>
        </w:rPr>
        <w:t xml:space="preserve">North Kingston Forum</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NK NP is out for consultation until 14th June.  Given that it borders the H&amp;P area, the Forum should look at it and comment.  Committee members have in the past liaised with NK on the Liveable Neighbourhood Bid, spoken at their AGM and contributed to a recent magazine article with them.  Sites such as the Fire Station and the Nikon building are close to the boundary, as is the Ham Cross junction and Ham Parade.  Former members of the Plan Drafting Team will look at their areas of responsibility in the NK Plan and report back by email, as follows: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David Lamb - Community spaces and facilities</w:t>
      </w:r>
    </w:p>
    <w:p w:rsidR="00000000" w:rsidDel="00000000" w:rsidP="00000000" w:rsidRDefault="00000000" w:rsidRPr="00000000" w14:paraId="0000004E">
      <w:pPr>
        <w:rPr/>
      </w:pPr>
      <w:r w:rsidDel="00000000" w:rsidR="00000000" w:rsidRPr="00000000">
        <w:rPr>
          <w:rtl w:val="0"/>
        </w:rPr>
        <w:t xml:space="preserve">Justine Langford - Travel and Streets</w:t>
      </w:r>
    </w:p>
    <w:p w:rsidR="00000000" w:rsidDel="00000000" w:rsidP="00000000" w:rsidRDefault="00000000" w:rsidRPr="00000000" w14:paraId="0000004F">
      <w:pPr>
        <w:rPr/>
      </w:pPr>
      <w:r w:rsidDel="00000000" w:rsidR="00000000" w:rsidRPr="00000000">
        <w:rPr>
          <w:rtl w:val="0"/>
        </w:rPr>
        <w:t xml:space="preserve">Brian Waters - Opportunity sites</w:t>
      </w:r>
    </w:p>
    <w:p w:rsidR="00000000" w:rsidDel="00000000" w:rsidP="00000000" w:rsidRDefault="00000000" w:rsidRPr="00000000" w14:paraId="00000050">
      <w:pPr>
        <w:rPr/>
      </w:pPr>
      <w:r w:rsidDel="00000000" w:rsidR="00000000" w:rsidRPr="00000000">
        <w:rPr>
          <w:rtl w:val="0"/>
        </w:rPr>
        <w:t xml:space="preserve">Justine Glynn - Energy and water</w:t>
      </w:r>
    </w:p>
    <w:p w:rsidR="00000000" w:rsidDel="00000000" w:rsidP="00000000" w:rsidRDefault="00000000" w:rsidRPr="00000000" w14:paraId="00000051">
      <w:pPr>
        <w:rPr/>
      </w:pPr>
      <w:r w:rsidDel="00000000" w:rsidR="00000000" w:rsidRPr="00000000">
        <w:rPr>
          <w:rtl w:val="0"/>
        </w:rPr>
        <w:t xml:space="preserve">Lisa Fairmaner - Housing.</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numPr>
          <w:ilvl w:val="0"/>
          <w:numId w:val="1"/>
        </w:numPr>
        <w:ind w:left="720" w:hanging="360"/>
        <w:rPr>
          <w:b w:val="1"/>
        </w:rPr>
      </w:pPr>
      <w:r w:rsidDel="00000000" w:rsidR="00000000" w:rsidRPr="00000000">
        <w:rPr>
          <w:b w:val="1"/>
          <w:rtl w:val="0"/>
        </w:rPr>
        <w:t xml:space="preserve">Proactive approach to Plan</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Following on from the previous item, it was suggested that responsibility for monitoring changes in different areas be divided among committee members.  SD to confirm who was responsible for each area in the Plan.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
        </w:numPr>
        <w:ind w:left="720" w:hanging="360"/>
        <w:rPr>
          <w:b w:val="1"/>
        </w:rPr>
      </w:pPr>
      <w:r w:rsidDel="00000000" w:rsidR="00000000" w:rsidRPr="00000000">
        <w:rPr>
          <w:b w:val="1"/>
          <w:rtl w:val="0"/>
        </w:rPr>
        <w:t xml:space="preserve">AOB</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Changes in Richmond park have created problems with parking on Ham Gate Avenue and Church Rd.  However, these are traffic management problems rather than planning matters.  PF has raised the issue of the lack of community toilets, especially after the closure of the toilet at Ham Gate.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There is a Richmond Borough survey, which individuals can respond to, but there will be no Forum response.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bridge at Teddington Lock will be repaired.  It has become a focus for youth to gather on weekend evenings.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 </w:t>
      </w:r>
      <w:r w:rsidDel="00000000" w:rsidR="00000000" w:rsidRPr="00000000">
        <w:rPr>
          <w:rtl w:val="0"/>
        </w:rPr>
        <w:t xml:space="preserve">Justine Glynn, vice-chair, announced that she would be standing down in September.  The committee thanked her for her input, friendship and fellowship over the years.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1"/>
        </w:numPr>
        <w:ind w:left="720" w:hanging="360"/>
        <w:rPr>
          <w:b w:val="1"/>
        </w:rPr>
      </w:pPr>
      <w:r w:rsidDel="00000000" w:rsidR="00000000" w:rsidRPr="00000000">
        <w:rPr>
          <w:b w:val="1"/>
          <w:rtl w:val="0"/>
        </w:rPr>
        <w:t xml:space="preserve">Date of next meeting: 20th July.</w:t>
      </w:r>
    </w:p>
    <w:p w:rsidR="00000000" w:rsidDel="00000000" w:rsidP="00000000" w:rsidRDefault="00000000" w:rsidRPr="00000000" w14:paraId="00000062">
      <w:pPr>
        <w:ind w:left="1440" w:firstLine="0"/>
        <w:rPr>
          <w:b w:val="1"/>
        </w:rPr>
      </w:pPr>
      <w:r w:rsidDel="00000000" w:rsidR="00000000" w:rsidRPr="00000000">
        <w:rPr>
          <w:rtl w:val="0"/>
        </w:rPr>
      </w:r>
    </w:p>
    <w:p w:rsidR="00000000" w:rsidDel="00000000" w:rsidP="00000000" w:rsidRDefault="00000000" w:rsidRPr="00000000" w14:paraId="00000063">
      <w:pPr>
        <w:ind w:left="1440" w:firstLine="0"/>
        <w:rPr>
          <w:b w:val="1"/>
        </w:rPr>
      </w:pPr>
      <w:r w:rsidDel="00000000" w:rsidR="00000000" w:rsidRPr="00000000">
        <w:rPr>
          <w:rtl w:val="0"/>
        </w:rPr>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ind w:left="1440" w:firstLine="0"/>
        <w:rPr/>
      </w:pPr>
      <w:r w:rsidDel="00000000" w:rsidR="00000000" w:rsidRPr="00000000">
        <w:rPr>
          <w:rtl w:val="0"/>
        </w:rPr>
      </w:r>
    </w:p>
    <w:p w:rsidR="00000000" w:rsidDel="00000000" w:rsidP="00000000" w:rsidRDefault="00000000" w:rsidRPr="00000000" w14:paraId="00000066">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